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020</w:t>
      </w:r>
      <w:r>
        <w:rPr>
          <w:rFonts w:hint="eastAsia" w:ascii="黑体" w:hAnsi="黑体" w:eastAsia="黑体"/>
          <w:sz w:val="36"/>
          <w:szCs w:val="36"/>
        </w:rPr>
        <w:t>北京海淀高三一模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                 </w:t>
      </w:r>
      <w:r>
        <w:rPr>
          <w:rFonts w:hint="eastAsia" w:ascii="黑体" w:hAnsi="黑体" w:eastAsia="黑体"/>
          <w:sz w:val="36"/>
          <w:szCs w:val="36"/>
        </w:rPr>
        <w:t xml:space="preserve">数 </w:t>
      </w:r>
      <w:r>
        <w:rPr>
          <w:rFonts w:ascii="黑体" w:hAnsi="黑体" w:eastAsia="黑体"/>
          <w:sz w:val="36"/>
          <w:szCs w:val="36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 xml:space="preserve">学 </w:t>
      </w:r>
      <w:r>
        <w:rPr>
          <w:rFonts w:asciiTheme="majorEastAsia" w:hAnsiTheme="majorEastAsia" w:eastAsiaTheme="majorEastAsia"/>
          <w:sz w:val="21"/>
          <w:szCs w:val="21"/>
        </w:rPr>
        <w:t xml:space="preserve">                          2020</w:t>
      </w:r>
      <w:r>
        <w:rPr>
          <w:rFonts w:hint="eastAsia" w:asciiTheme="majorEastAsia" w:hAnsiTheme="majorEastAsia" w:eastAsiaTheme="majorEastAsia"/>
          <w:sz w:val="21"/>
          <w:szCs w:val="21"/>
        </w:rPr>
        <w:t>春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本试卷共6页，150分。考试时长120分钟。考生务必将答案答在答题纸上，在试卷上作答无效。考试结束后，将本试卷和答题纸一并交回。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第一部分(选择题共40分)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1. </w:t>
      </w:r>
      <w:r>
        <w:rPr>
          <w:rFonts w:hint="eastAsia" w:asciiTheme="majorEastAsia" w:hAnsiTheme="majorEastAsia" w:eastAsiaTheme="majorEastAsia"/>
          <w:sz w:val="21"/>
          <w:szCs w:val="21"/>
        </w:rPr>
        <w:t>在复平面内，复数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i(2</m:t>
        </m:r>
        <m:r>
          <w:rPr>
            <w:rFonts w:hint="eastAsia" w:ascii="微软雅黑" w:hAnsi="微软雅黑" w:cs="微软雅黑"/>
            <w:sz w:val="21"/>
            <w:szCs w:val="21"/>
          </w:rPr>
          <m:t>-</m:t>
        </m:r>
        <m:r>
          <w:rPr>
            <w:rFonts w:hint="eastAsia" w:ascii="Cambria Math" w:hAnsi="Cambria Math" w:eastAsiaTheme="majorEastAsia"/>
            <w:sz w:val="21"/>
            <w:szCs w:val="21"/>
          </w:rPr>
          <m:t>i)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对应的点位于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A. </w:t>
      </w:r>
      <w:r>
        <w:rPr>
          <w:rFonts w:hint="eastAsia" w:asciiTheme="majorEastAsia" w:hAnsiTheme="majorEastAsia" w:eastAsiaTheme="majorEastAsia"/>
          <w:sz w:val="21"/>
          <w:szCs w:val="21"/>
        </w:rPr>
        <w:t>第一象限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w:r>
        <w:rPr>
          <w:rFonts w:hint="eastAsia" w:asciiTheme="majorEastAsia" w:hAnsiTheme="majorEastAsia" w:eastAsiaTheme="majorEastAsia"/>
          <w:sz w:val="21"/>
          <w:szCs w:val="21"/>
        </w:rPr>
        <w:t>第二象限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w:r>
        <w:rPr>
          <w:rFonts w:hint="eastAsia" w:asciiTheme="majorEastAsia" w:hAnsiTheme="majorEastAsia" w:eastAsiaTheme="majorEastAsia"/>
          <w:sz w:val="21"/>
          <w:szCs w:val="21"/>
        </w:rPr>
        <w:t>第三象限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w:r>
        <w:rPr>
          <w:rFonts w:hint="eastAsia" w:asciiTheme="majorEastAsia" w:hAnsiTheme="majorEastAsia" w:eastAsiaTheme="majorEastAsia"/>
          <w:sz w:val="21"/>
          <w:szCs w:val="21"/>
        </w:rPr>
        <w:t>第四象限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2. </w:t>
      </w:r>
      <w:r>
        <w:rPr>
          <w:rFonts w:hint="eastAsia" w:asciiTheme="majorEastAsia" w:hAnsiTheme="majorEastAsia" w:eastAsiaTheme="majorEastAsia"/>
          <w:sz w:val="21"/>
          <w:szCs w:val="21"/>
        </w:rPr>
        <w:t>己知集合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0&lt;x&lt;3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,A</m:t>
        </m:r>
        <m:r>
          <w:rPr>
            <w:rFonts w:ascii="Cambria Math" w:hAnsi="Cambria Math" w:eastAsiaTheme="majorEastAsia"/>
            <w:sz w:val="21"/>
            <w:szCs w:val="21"/>
          </w:rPr>
          <m:t>∩</m:t>
        </m:r>
        <m:r>
          <w:rPr>
            <w:rFonts w:hint="eastAsia" w:ascii="Cambria Math" w:hAnsi="Cambria Math" w:eastAsiaTheme="majorEastAsia"/>
            <w:sz w:val="21"/>
            <w:szCs w:val="21"/>
          </w:rPr>
          <m:t>B={1}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，则集合B可以是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{1</m:t>
        </m:r>
        <m:r>
          <w:rPr>
            <w:rFonts w:ascii="Cambria Math" w:hAnsi="Cambria Math" w:eastAsiaTheme="majorEastAsia"/>
            <w:sz w:val="21"/>
            <w:szCs w:val="21"/>
          </w:rPr>
          <m:t>,2</m:t>
        </m:r>
        <m:r>
          <w:rPr>
            <w:rFonts w:hint="eastAsia" w:ascii="Cambria Math" w:hAnsi="Cambria Math" w:eastAsiaTheme="majorEastAsia"/>
            <w:sz w:val="21"/>
            <w:szCs w:val="21"/>
          </w:rPr>
          <m:t>}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{1</m:t>
        </m:r>
        <m:r>
          <w:rPr>
            <w:rFonts w:ascii="Cambria Math" w:hAnsi="Cambria Math" w:eastAsiaTheme="majorEastAsia"/>
            <w:sz w:val="21"/>
            <w:szCs w:val="21"/>
          </w:rPr>
          <m:t>,3</m:t>
        </m:r>
        <m:r>
          <w:rPr>
            <w:rFonts w:hint="eastAsia" w:ascii="Cambria Math" w:hAnsi="Cambria Math" w:eastAsiaTheme="majorEastAsia"/>
            <w:sz w:val="21"/>
            <w:szCs w:val="21"/>
          </w:rPr>
          <m:t>}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{</m:t>
        </m:r>
        <m:r>
          <w:rPr>
            <w:rFonts w:ascii="Cambria Math" w:hAnsi="Cambria Math" w:eastAsiaTheme="majorEastAsia"/>
            <w:sz w:val="21"/>
            <w:szCs w:val="21"/>
          </w:rPr>
          <m:t>0,</m:t>
        </m:r>
        <m:r>
          <w:rPr>
            <w:rFonts w:hint="eastAsia" w:ascii="Cambria Math" w:hAnsi="Cambria Math" w:eastAsiaTheme="majorEastAsia"/>
            <w:sz w:val="21"/>
            <w:szCs w:val="21"/>
          </w:rPr>
          <m:t>1</m:t>
        </m:r>
        <m:r>
          <w:rPr>
            <w:rFonts w:ascii="Cambria Math" w:hAnsi="Cambria Math" w:eastAsiaTheme="majorEastAsia"/>
            <w:sz w:val="21"/>
            <w:szCs w:val="21"/>
          </w:rPr>
          <m:t>,2</m:t>
        </m:r>
        <m:r>
          <w:rPr>
            <w:rFonts w:hint="eastAsia" w:ascii="Cambria Math" w:hAnsi="Cambria Math" w:eastAsiaTheme="majorEastAsia"/>
            <w:sz w:val="21"/>
            <w:szCs w:val="21"/>
          </w:rPr>
          <m:t>}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{1</m:t>
        </m:r>
        <m:r>
          <w:rPr>
            <w:rFonts w:ascii="Cambria Math" w:hAnsi="Cambria Math" w:eastAsiaTheme="majorEastAsia"/>
            <w:sz w:val="21"/>
            <w:szCs w:val="21"/>
          </w:rPr>
          <m:t>,2,3</m:t>
        </m:r>
        <m:r>
          <w:rPr>
            <w:rFonts w:hint="eastAsia" w:ascii="Cambria Math" w:hAnsi="Cambria Math" w:eastAsiaTheme="majorEastAsia"/>
            <w:sz w:val="21"/>
            <w:szCs w:val="21"/>
          </w:rPr>
          <m:t>}</m:t>
        </m:r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w:r>
        <w:rPr>
          <w:rFonts w:hint="eastAsia" w:asciiTheme="majorEastAsia" w:hAnsiTheme="majorEastAsia" w:eastAsiaTheme="majorEastAsia"/>
          <w:sz w:val="21"/>
          <w:szCs w:val="21"/>
        </w:rPr>
        <w:t>已知双曲线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=1(b&gt;0)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的离心率为</w:t>
      </w:r>
      <m:oMath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hint="eastAsia" w:asciiTheme="majorEastAsia" w:hAnsiTheme="majorEastAsia" w:eastAsiaTheme="majorEastAsia"/>
          <w:sz w:val="21"/>
          <w:szCs w:val="21"/>
        </w:rPr>
        <w:t>，则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的值为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m:oMath>
        <m:r>
          <w:rPr>
            <w:rFonts w:ascii="Cambria Math" w:hAnsi="Cambria Math" w:eastAsiaTheme="majorEastAsia"/>
            <w:sz w:val="21"/>
            <w:szCs w:val="21"/>
          </w:rPr>
          <m:t>1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m:oMath>
        <m:r>
          <w:rPr>
            <w:rFonts w:ascii="Cambria Math" w:hAnsi="Cambria Math" w:eastAsiaTheme="majorEastAsia"/>
            <w:sz w:val="21"/>
            <w:szCs w:val="21"/>
          </w:rPr>
          <m:t>2</m:t>
        </m:r>
      </m:oMath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m:oMath>
        <m:r>
          <w:rPr>
            <w:rFonts w:ascii="Cambria Math" w:hAnsi="Cambria Math" w:eastAsiaTheme="majorEastAsia"/>
            <w:sz w:val="21"/>
            <w:szCs w:val="21"/>
          </w:rPr>
          <m:t>3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m:oMath>
        <m:r>
          <w:rPr>
            <w:rFonts w:ascii="Cambria Math" w:hAnsi="Cambria Math" w:eastAsiaTheme="majorEastAsia"/>
            <w:sz w:val="21"/>
            <w:szCs w:val="21"/>
          </w:rPr>
          <m:t>4</m:t>
        </m:r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w:r>
        <w:rPr>
          <w:rFonts w:hint="eastAsia" w:asciiTheme="majorEastAsia" w:hAnsiTheme="majorEastAsia" w:eastAsiaTheme="majorEastAsia"/>
          <w:sz w:val="21"/>
          <w:szCs w:val="21"/>
        </w:rPr>
        <w:t>已知实数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,b,c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在数轴上对应的点如图所示，则下列式子中正确的是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3810</wp:posOffset>
            </wp:positionV>
            <wp:extent cx="1914525" cy="3479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0" t="72053" r="3613" b="1790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476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m:oMath>
        <m:r>
          <w:rPr>
            <w:rFonts w:ascii="Cambria Math" w:hAnsi="Cambria Math" w:eastAsiaTheme="majorEastAsia"/>
            <w:sz w:val="21"/>
            <w:szCs w:val="21"/>
          </w:rPr>
          <m:t>b-a&lt;c+a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&lt;ab</m:t>
        </m:r>
      </m:oMath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&gt;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c&lt;</m:t>
        </m:r>
        <m:d>
          <m:dPr>
            <m:begChr m:val="|"/>
            <m:endChr m:val="|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c</m:t>
        </m:r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(</m:t>
            </m:r>
            <m:f>
              <m:f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num>
              <m:den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en>
            </m:f>
            <m:r>
              <w:rPr>
                <w:rFonts w:ascii="Cambria Math" w:hAnsi="Cambria Math" w:eastAsiaTheme="majorEastAsia"/>
                <w:sz w:val="21"/>
                <w:szCs w:val="21"/>
              </w:rPr>
              <m:t>-2x)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6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hint="eastAsia" w:asciiTheme="majorEastAsia" w:hAnsiTheme="majorEastAsia" w:eastAsiaTheme="majorEastAsia"/>
          <w:sz w:val="21"/>
          <w:szCs w:val="21"/>
        </w:rPr>
        <w:t>的展开式中，常数项为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m:oMath>
        <m:r>
          <w:rPr>
            <w:rFonts w:ascii="Cambria Math" w:hAnsi="Cambria Math" w:eastAsiaTheme="majorEastAsia"/>
            <w:sz w:val="21"/>
            <w:szCs w:val="21"/>
          </w:rPr>
          <m:t>-120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m:oMath>
        <m:r>
          <w:rPr>
            <w:rFonts w:ascii="Cambria Math" w:hAnsi="Cambria Math" w:eastAsiaTheme="majorEastAsia"/>
            <w:sz w:val="21"/>
            <w:szCs w:val="21"/>
          </w:rPr>
          <m:t>120</m:t>
        </m:r>
      </m:oMath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m:oMath>
        <m:r>
          <w:rPr>
            <w:rFonts w:ascii="Cambria Math" w:hAnsi="Cambria Math" w:eastAsiaTheme="majorEastAsia"/>
            <w:sz w:val="21"/>
            <w:szCs w:val="21"/>
          </w:rPr>
          <m:t>-160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m:oMath>
        <m:r>
          <w:rPr>
            <w:rFonts w:ascii="Cambria Math" w:hAnsi="Cambria Math" w:eastAsiaTheme="majorEastAsia"/>
            <w:sz w:val="21"/>
            <w:szCs w:val="21"/>
          </w:rPr>
          <m:t>160</m:t>
        </m:r>
      </m:oMath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194310</wp:posOffset>
            </wp:positionV>
            <wp:extent cx="2176145" cy="76581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6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w:r>
        <w:rPr>
          <w:rFonts w:hint="eastAsia" w:asciiTheme="majorEastAsia" w:hAnsiTheme="majorEastAsia" w:eastAsiaTheme="majorEastAsia"/>
          <w:sz w:val="21"/>
          <w:szCs w:val="21"/>
        </w:rPr>
        <w:t>如图，半径为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l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相切于点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沿着直线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l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滚动，当圆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滚动到圆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  <m:r>
          <w:rPr>
            <w:rFonts w:ascii="Cambria Math" w:hAnsi="Cambria Math" w:eastAsiaTheme="majorEastAsia"/>
            <w:sz w:val="21"/>
            <w:szCs w:val="21"/>
          </w:rPr>
          <m:t>’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  <m:r>
          <w:rPr>
            <w:rFonts w:ascii="Cambria Math" w:hAnsi="Cambria Math" w:eastAsiaTheme="majorEastAsia"/>
            <w:sz w:val="21"/>
            <w:szCs w:val="21"/>
          </w:rPr>
          <m:t>’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l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相切于点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运动到点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’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，线段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的长度为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3π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sz w:val="21"/>
          <w:szCs w:val="21"/>
        </w:rPr>
        <w:t>，则点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  <m:r>
          <w:rPr>
            <w:rFonts w:ascii="Cambria Math" w:hAnsi="Cambria Math" w:eastAsiaTheme="majorEastAsia"/>
            <w:sz w:val="21"/>
            <w:szCs w:val="21"/>
          </w:rPr>
          <m:t>’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到直线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BA</m:t>
        </m:r>
        <m:r>
          <w:rPr>
            <w:rFonts w:ascii="Cambria Math" w:hAnsi="Cambria Math" w:eastAsiaTheme="majorEastAsia"/>
            <w:sz w:val="21"/>
            <w:szCs w:val="21"/>
          </w:rPr>
          <m:t>’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的距离为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. 1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4824095</wp:posOffset>
            </wp:positionH>
            <wp:positionV relativeFrom="paragraph">
              <wp:posOffset>275590</wp:posOffset>
            </wp:positionV>
            <wp:extent cx="1793240" cy="2018665"/>
            <wp:effectExtent l="0" t="0" r="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7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w:r>
        <w:rPr>
          <w:rFonts w:hint="eastAsia" w:asciiTheme="majorEastAsia" w:hAnsiTheme="majorEastAsia" w:eastAsiaTheme="majorEastAsia"/>
          <w:sz w:val="21"/>
          <w:szCs w:val="21"/>
        </w:rPr>
        <w:t>已知函数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x-m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与函数</w:t>
      </w:r>
      <m:oMath>
        <m:r>
          <w:rPr>
            <w:rFonts w:ascii="Cambria Math" w:hAnsi="Cambria Math" w:eastAsiaTheme="majorEastAsia"/>
            <w:sz w:val="21"/>
            <w:szCs w:val="21"/>
          </w:rPr>
          <m:t>g(x)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的图象关于</w:t>
      </w:r>
      <m:oMath>
        <m:r>
          <w:rPr>
            <w:rFonts w:ascii="Cambria Math" w:hAnsi="Cambria Math" w:eastAsiaTheme="majorEastAsia"/>
            <w:sz w:val="21"/>
            <w:szCs w:val="21"/>
          </w:rPr>
          <m:t>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轴对称，若</w:t>
      </w:r>
      <m:oMath>
        <m:r>
          <w:rPr>
            <w:rFonts w:ascii="Cambria Math" w:hAnsi="Cambria Math" w:eastAsiaTheme="majorEastAsia"/>
            <w:sz w:val="21"/>
            <w:szCs w:val="21"/>
          </w:rPr>
          <m:t>g(x)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在区间</w:t>
      </w:r>
      <m:oMath>
        <m:r>
          <w:rPr>
            <w:rFonts w:ascii="Cambria Math" w:hAnsi="Cambria Math" w:eastAsiaTheme="majorEastAsia"/>
            <w:sz w:val="21"/>
            <w:szCs w:val="21"/>
          </w:rPr>
          <m:t>(1,2)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内单调递减，则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的取值范围为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m:oMath>
        <m:r>
          <w:rPr>
            <w:rFonts w:ascii="Cambria Math" w:hAnsi="Cambria Math" w:eastAsiaTheme="majorEastAsia"/>
            <w:sz w:val="21"/>
            <w:szCs w:val="21"/>
          </w:rPr>
          <m:t>[-1,+∞)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m:oMath>
        <m:r>
          <w:rPr>
            <w:rFonts w:ascii="Cambria Math" w:hAnsi="Cambria Math" w:eastAsiaTheme="majorEastAsia"/>
            <w:sz w:val="21"/>
            <w:szCs w:val="21"/>
          </w:rPr>
          <m:t>(-∞,-1]</m:t>
        </m:r>
      </m:oMath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m:oMath>
        <m:r>
          <w:rPr>
            <w:rFonts w:ascii="Cambria Math" w:hAnsi="Cambria Math" w:eastAsiaTheme="majorEastAsia"/>
            <w:sz w:val="21"/>
            <w:szCs w:val="21"/>
          </w:rPr>
          <m:t>[-2,+∞)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m:oMath>
        <m:r>
          <w:rPr>
            <w:rFonts w:ascii="Cambria Math" w:hAnsi="Cambria Math" w:eastAsiaTheme="majorEastAsia"/>
            <w:sz w:val="21"/>
            <w:szCs w:val="21"/>
          </w:rPr>
          <m:t>(-∞,-2]</m:t>
        </m:r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w:r>
        <w:rPr>
          <w:rFonts w:hint="eastAsia" w:asciiTheme="majorEastAsia" w:hAnsiTheme="majorEastAsia" w:eastAsiaTheme="majorEastAsia"/>
          <w:sz w:val="21"/>
          <w:szCs w:val="21"/>
        </w:rPr>
        <w:t>某四棱锥的三视图如图所示，该四棱锥中最长棱的棱长为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m:oMath>
        <m:r>
          <w:rPr>
            <w:rFonts w:ascii="Cambria Math" w:hAnsi="Cambria Math" w:eastAsiaTheme="majorEastAsia"/>
            <w:sz w:val="21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m:oMath>
        <m:r>
          <w:rPr>
            <w:rFonts w:ascii="Cambria Math" w:hAnsi="Cambria Math" w:eastAsiaTheme="majorEastAsia"/>
            <w:sz w:val="21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13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w:r>
        <w:rPr>
          <w:rFonts w:hint="eastAsia" w:asciiTheme="majorEastAsia" w:hAnsiTheme="majorEastAsia" w:eastAsiaTheme="majorEastAsia"/>
          <w:sz w:val="21"/>
          <w:szCs w:val="21"/>
        </w:rPr>
        <w:t>若数列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满足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=2,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则“</w:t>
      </w:r>
      <m:oMath>
        <m:r>
          <w:rPr>
            <w:rFonts w:ascii="Cambria Math" w:hAnsi="Cambria Math" w:eastAsiaTheme="majorEastAsia"/>
            <w:sz w:val="21"/>
            <w:szCs w:val="21"/>
          </w:rPr>
          <m:t>∀</m:t>
        </m:r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  <m:r>
          <w:rPr>
            <w:rFonts w:ascii="Cambria Math" w:hAnsi="Cambria Math" w:eastAsiaTheme="majorEastAsia"/>
            <w:sz w:val="21"/>
            <w:szCs w:val="21"/>
          </w:rPr>
          <m:t>,r∈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*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p+r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p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r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”是“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为等比数列”的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  <w:r>
        <w:rPr>
          <w:rFonts w:hint="eastAsia" w:asciiTheme="majorEastAsia" w:hAnsiTheme="majorEastAsia" w:eastAsiaTheme="majorEastAsia"/>
          <w:sz w:val="21"/>
          <w:szCs w:val="21"/>
        </w:rPr>
        <w:t>充分而不必要条件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B. </w:t>
      </w:r>
      <w:r>
        <w:rPr>
          <w:rFonts w:hint="eastAsia" w:asciiTheme="majorEastAsia" w:hAnsiTheme="majorEastAsia" w:eastAsiaTheme="majorEastAsia"/>
          <w:sz w:val="21"/>
          <w:szCs w:val="21"/>
        </w:rPr>
        <w:t>必要而不充分条件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C. </w:t>
      </w:r>
      <w:r>
        <w:rPr>
          <w:rFonts w:hint="eastAsia" w:asciiTheme="majorEastAsia" w:hAnsiTheme="majorEastAsia" w:eastAsiaTheme="majorEastAsia"/>
          <w:sz w:val="21"/>
          <w:szCs w:val="21"/>
        </w:rPr>
        <w:t>充分必要条件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 xml:space="preserve">D. </w:t>
      </w:r>
      <w:r>
        <w:rPr>
          <w:rFonts w:hint="eastAsia" w:asciiTheme="majorEastAsia" w:hAnsiTheme="majorEastAsia" w:eastAsiaTheme="majorEastAsia"/>
          <w:sz w:val="21"/>
          <w:szCs w:val="21"/>
        </w:rPr>
        <w:t>既不充分也不必要条件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 xml:space="preserve">0. </w:t>
      </w:r>
      <w:r>
        <w:rPr>
          <w:rFonts w:hint="eastAsia" w:asciiTheme="majorEastAsia" w:hAnsiTheme="majorEastAsia" w:eastAsiaTheme="majorEastAsia"/>
          <w:sz w:val="21"/>
          <w:szCs w:val="21"/>
        </w:rPr>
        <w:t>形如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+1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是非负整数）的数称为费马数，记为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F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.数学家费马根据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F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F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F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F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F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都是质数提出了猜想：费马数都是质数.多年之后，数学家欧拉计算出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F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不是质数，那么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F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的位数是（参考数据：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l</m:t>
        </m:r>
        <m:r>
          <w:rPr>
            <w:rFonts w:ascii="Cambria Math" w:hAnsi="Cambria Math" w:eastAsiaTheme="majorEastAsia"/>
            <w:sz w:val="21"/>
            <w:szCs w:val="21"/>
          </w:rPr>
          <m:t>g2</m:t>
        </m:r>
        <m:r>
          <w:rPr>
            <w:rFonts w:hint="eastAsia" w:ascii="Cambria Math" w:hAnsi="Cambria Math" w:eastAsiaTheme="majorEastAsia"/>
            <w:sz w:val="21"/>
            <w:szCs w:val="21"/>
          </w:rPr>
          <m:t>≈</m:t>
        </m:r>
        <m:r>
          <w:rPr>
            <w:rFonts w:ascii="Cambria Math" w:hAnsi="Cambria Math" w:eastAsiaTheme="majorEastAsia"/>
            <w:sz w:val="21"/>
            <w:szCs w:val="21"/>
          </w:rPr>
          <m:t>0.3010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）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. 9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B. 10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C. 11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D. 12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第二部分（非选择题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共1</w:t>
      </w:r>
      <w:r>
        <w:rPr>
          <w:rFonts w:asciiTheme="majorEastAsia" w:hAnsiTheme="majorEastAsia" w:eastAsiaTheme="majorEastAsia"/>
          <w:sz w:val="28"/>
          <w:szCs w:val="28"/>
        </w:rPr>
        <w:t>10</w:t>
      </w:r>
      <w:r>
        <w:rPr>
          <w:rFonts w:hint="eastAsia" w:asciiTheme="majorEastAsia" w:hAnsiTheme="majorEastAsia" w:eastAsiaTheme="majorEastAsia"/>
          <w:sz w:val="28"/>
          <w:szCs w:val="28"/>
        </w:rPr>
        <w:t>份）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二、填空题共5小题，每小题</w:t>
      </w:r>
      <w:r>
        <w:rPr>
          <w:rFonts w:asciiTheme="majorEastAsia" w:hAnsiTheme="majorEastAsia" w:eastAsiaTheme="majorEastAsia"/>
          <w:sz w:val="21"/>
          <w:szCs w:val="21"/>
        </w:rPr>
        <w:t>5</w:t>
      </w:r>
      <w:r>
        <w:rPr>
          <w:rFonts w:hint="eastAsia" w:asciiTheme="majorEastAsia" w:hAnsiTheme="majorEastAsia" w:eastAsiaTheme="majorEastAsia"/>
          <w:sz w:val="21"/>
          <w:szCs w:val="21"/>
        </w:rPr>
        <w:t>分，共2</w:t>
      </w:r>
      <w:r>
        <w:rPr>
          <w:rFonts w:asciiTheme="majorEastAsia" w:hAnsiTheme="majorEastAsia" w:eastAsiaTheme="majorEastAsia"/>
          <w:sz w:val="21"/>
          <w:szCs w:val="21"/>
        </w:rPr>
        <w:t>5</w:t>
      </w:r>
      <w:r>
        <w:rPr>
          <w:rFonts w:hint="eastAsia" w:asciiTheme="majorEastAsia" w:hAnsiTheme="majorEastAsia" w:eastAsiaTheme="majorEastAsia"/>
          <w:sz w:val="21"/>
          <w:szCs w:val="21"/>
        </w:rPr>
        <w:t>分。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 xml:space="preserve">1. </w:t>
      </w:r>
      <w:r>
        <w:rPr>
          <w:rFonts w:hint="eastAsia" w:asciiTheme="majorEastAsia" w:hAnsiTheme="majorEastAsia" w:eastAsiaTheme="majorEastAsia"/>
          <w:sz w:val="21"/>
          <w:szCs w:val="21"/>
        </w:rPr>
        <w:t>已知点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  <m:r>
          <w:rPr>
            <w:rFonts w:ascii="Cambria Math" w:hAnsi="Cambria Math" w:eastAsiaTheme="majorEastAsia"/>
            <w:sz w:val="21"/>
            <w:szCs w:val="21"/>
          </w:rPr>
          <m:t>(1,2)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在抛物线</w:t>
      </w:r>
      <m:oMath>
        <m:r>
          <w:rPr>
            <w:rFonts w:ascii="Cambria Math" w:hAnsi="Cambria Math" w:eastAsiaTheme="majorEastAsia"/>
            <w:sz w:val="21"/>
            <w:szCs w:val="21"/>
          </w:rPr>
          <m:t>C: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y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=2px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上，则抛物线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的准线方程为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 xml:space="preserve">2. </w:t>
      </w:r>
      <w:r>
        <w:rPr>
          <w:rFonts w:hint="eastAsia" w:asciiTheme="majorEastAsia" w:hAnsiTheme="majorEastAsia" w:eastAsiaTheme="majorEastAsia"/>
          <w:sz w:val="21"/>
          <w:szCs w:val="21"/>
        </w:rPr>
        <w:t>在等差数列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=3,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=16,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则数列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的前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4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项的和为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 xml:space="preserve">3. </w:t>
      </w:r>
      <w:r>
        <w:rPr>
          <w:rFonts w:hint="eastAsia" w:asciiTheme="majorEastAsia" w:hAnsiTheme="majorEastAsia" w:eastAsiaTheme="majorEastAsia"/>
          <w:sz w:val="21"/>
          <w:szCs w:val="21"/>
        </w:rPr>
        <w:t>已知非零向量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  <m:r>
          <w:rPr>
            <w:rFonts w:ascii="Cambria Math" w:hAnsi="Cambria Math" w:eastAsiaTheme="majorEastAsia"/>
            <w:sz w:val="21"/>
            <w:szCs w:val="21"/>
          </w:rPr>
          <m:t>,b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满足</w:t>
      </w:r>
      <m:oMath>
        <m:d>
          <m:dPr>
            <m:begChr m:val="|"/>
            <m:endChr m:val="|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a-b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,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则</w:t>
      </w:r>
      <m:oMath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a-</m:t>
            </m:r>
            <m:f>
              <m:f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num>
              <m:den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en>
            </m:f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hint="eastAsia" w:ascii="Cambria Math" w:hAnsi="Cambria Math" w:eastAsiaTheme="majorEastAsia"/>
            <w:sz w:val="21"/>
            <w:szCs w:val="21"/>
          </w:rPr>
          <m:t>·b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</m:oMath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 xml:space="preserve">4. </w:t>
      </w:r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m:oMath>
        <m:r>
          <w:rPr>
            <w:rFonts w:ascii="Cambria Math" w:hAnsi="Cambria Math" w:eastAsiaTheme="majorEastAsia"/>
            <w:sz w:val="21"/>
            <w:szCs w:val="21"/>
          </w:rPr>
          <m:t>∆</m:t>
        </m:r>
        <m:r>
          <w:rPr>
            <w:rFonts w:hint="eastAsia" w:ascii="Cambria Math" w:hAnsi="Cambria Math" w:eastAsiaTheme="majorEastAsia"/>
            <w:sz w:val="21"/>
            <w:szCs w:val="21"/>
          </w:rPr>
          <m:t>ABC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</m:t>
        </m:r>
        <m:r>
          <w:rPr>
            <w:rFonts w:ascii="Cambria Math" w:hAnsi="Cambria Math" w:eastAsiaTheme="majorEastAsia"/>
            <w:sz w:val="21"/>
            <w:szCs w:val="21"/>
          </w:rPr>
          <m:t>=4</m:t>
        </m:r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∠B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π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,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∠ADC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2π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hint="eastAsia" w:ascii="Cambria Math" w:hAnsi="Cambria Math" w:eastAsiaTheme="majorEastAsia"/>
            <w:sz w:val="21"/>
            <w:szCs w:val="21"/>
          </w:rPr>
          <m:t>，CD</m:t>
        </m:r>
        <m:r>
          <w:rPr>
            <w:rFonts w:ascii="Cambria Math" w:hAnsi="Cambria Math" w:eastAsiaTheme="majorEastAsia"/>
            <w:sz w:val="21"/>
            <w:szCs w:val="21"/>
          </w:rPr>
          <m:t>=2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则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AD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  <m:oMath>
        <m:r>
          <w:rPr>
            <w:rFonts w:ascii="Cambria Math" w:hAnsi="Cambria Math" w:eastAsiaTheme="majorEastAsia"/>
            <w:sz w:val="21"/>
            <w:szCs w:val="21"/>
          </w:rPr>
          <m:t>∆</m:t>
        </m:r>
        <m:r>
          <w:rPr>
            <w:rFonts w:hint="eastAsia" w:ascii="Cambria Math" w:hAnsi="Cambria Math" w:eastAsiaTheme="majorEastAsia"/>
            <w:sz w:val="21"/>
            <w:szCs w:val="21"/>
          </w:rPr>
          <m:t>ACD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的面积为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hint="eastAsia" w:asciiTheme="majorEastAsia" w:hAnsiTheme="majorEastAsia" w:eastAsiaTheme="majorEastAsia"/>
          <w:iCs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hint="eastAsia" w:asciiTheme="majorEastAsia" w:hAnsiTheme="majorEastAsia" w:eastAsiaTheme="majorEastAsia"/>
          <w:iCs/>
          <w:sz w:val="21"/>
          <w:szCs w:val="21"/>
        </w:rPr>
      </w:pPr>
      <w:bookmarkStart w:id="0" w:name="_GoBack"/>
      <w:bookmarkEnd w:id="0"/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320675</wp:posOffset>
            </wp:positionV>
            <wp:extent cx="1223645" cy="1095375"/>
            <wp:effectExtent l="0" t="0" r="0" b="952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iCs/>
          <w:sz w:val="21"/>
          <w:szCs w:val="21"/>
        </w:rPr>
        <w:t>15.如图，在等边三角形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ABC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AB=6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.动点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出发，沿着此三角形三边逆时针运动回到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点，记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运动的路程为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到此三角形中心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距离的平方为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f(x)</m:t>
        </m:r>
      </m:oMath>
      <w:r>
        <w:rPr>
          <w:rFonts w:hint="eastAsia" w:asciiTheme="majorEastAsia" w:hAnsiTheme="majorEastAsia" w:eastAsiaTheme="majorEastAsia"/>
          <w:iCs/>
          <w:sz w:val="21"/>
          <w:szCs w:val="21"/>
        </w:rPr>
        <w:t>，给出下列三个结论: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①函数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f(x)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的最大值为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12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;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②函数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f(x)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的图象的对称轴方程为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x=9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;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③关于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的方程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f(x)=kx+3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最多有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5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个实数根.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其中，所有正确结论的序号是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注:本题给出的结论中，有多个符合题目要求。全部选对得5分，不选或有错选得0分，其他得3分。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三、解答题共6小题，共85分。解答应写出文字说明、演算步骤或证明过程。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16. (本小题共14分)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如图，在三棱柱</w:t>
      </w:r>
      <m:oMath>
        <m:r>
          <w:rPr>
            <w:rFonts w:ascii="Cambria Math" w:hAnsi="Cambria Math" w:eastAsiaTheme="majorEastAsia"/>
            <w:sz w:val="21"/>
            <w:szCs w:val="21"/>
          </w:rPr>
          <m:t>ABC-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平面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C，AB</m:t>
        </m:r>
        <m:r>
          <w:rPr>
            <w:rFonts w:ascii="Cambria Math" w:hAnsi="Cambria Math" w:eastAsiaTheme="majorEastAsia"/>
            <w:sz w:val="21"/>
            <w:szCs w:val="21"/>
          </w:rPr>
          <m:t>=</m:t>
        </m:r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=2</m:t>
        </m:r>
        <m:r>
          <w:rPr>
            <w:rFonts w:hint="eastAsia" w:ascii="Cambria Math" w:hAnsi="Cambria Math" w:eastAsiaTheme="majorEastAsia"/>
            <w:sz w:val="21"/>
            <w:szCs w:val="21"/>
          </w:rPr>
          <m:t>BC</m:t>
        </m:r>
        <m:r>
          <w:rPr>
            <w:rFonts w:ascii="Cambria Math" w:hAnsi="Cambria Math" w:eastAsiaTheme="majorEastAsia"/>
            <w:sz w:val="21"/>
            <w:szCs w:val="21"/>
          </w:rPr>
          <m:t>=2</m:t>
        </m:r>
        <m:r>
          <w:rPr>
            <w:rFonts w:hint="eastAsia" w:ascii="Cambria Math" w:hAnsi="Cambria Math" w:eastAsiaTheme="majorEastAsia"/>
            <w:sz w:val="21"/>
            <w:szCs w:val="21"/>
          </w:rPr>
          <m:t>，B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hint="eastAsia" w:asciiTheme="majorEastAsia" w:hAnsiTheme="majorEastAsia" w:eastAsiaTheme="majorEastAsia"/>
          <w:sz w:val="21"/>
          <w:szCs w:val="21"/>
        </w:rPr>
        <w:t>，点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的中点。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6350</wp:posOffset>
            </wp:positionV>
            <wp:extent cx="1681480" cy="1624330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40" t="43716" r="11252" b="3958"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16240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（I）求证：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C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B⊥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平面</w:t>
      </w:r>
      <m:oMath>
        <m:r>
          <w:rPr>
            <w:rFonts w:ascii="Cambria Math" w:hAnsi="Cambria Math" w:eastAsiaTheme="majorEastAsia"/>
            <w:sz w:val="21"/>
            <w:szCs w:val="21"/>
          </w:rPr>
          <m:t>ABC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（II）求二面角</w:t>
      </w:r>
      <m:oMath>
        <m:r>
          <w:rPr>
            <w:rFonts w:ascii="Cambria Math" w:hAnsi="Cambria Math" w:eastAsiaTheme="majorEastAsia"/>
            <w:sz w:val="21"/>
            <w:szCs w:val="21"/>
          </w:rPr>
          <m:t>A-BC-</m:t>
        </m:r>
        <m:r>
          <w:rPr>
            <w:rFonts w:hint="eastAsia"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的大小。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 xml:space="preserve">7. </w:t>
      </w:r>
      <w:r>
        <w:rPr>
          <w:rFonts w:hint="eastAsia" w:asciiTheme="majorEastAsia" w:hAnsiTheme="majorEastAsia" w:eastAsiaTheme="majorEastAsia"/>
          <w:sz w:val="21"/>
          <w:szCs w:val="21"/>
        </w:rPr>
        <w:t>（本小题共1</w:t>
      </w:r>
      <w:r>
        <w:rPr>
          <w:rFonts w:asciiTheme="majorEastAsia" w:hAnsiTheme="majorEastAsia" w:eastAsiaTheme="majorEastAsia"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已知函数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=2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cos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ω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x+sin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ω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x</m:t>
        </m:r>
      </m:oMath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（I）求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的值；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（II）从①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ω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ω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=2</m:t>
        </m:r>
        <m:r>
          <w:rPr>
            <w:rFonts w:hint="eastAsia" w:ascii="Cambria Math" w:hAnsi="Cambria Math" w:eastAsiaTheme="majorEastAsia"/>
            <w:sz w:val="21"/>
            <w:szCs w:val="21"/>
          </w:rPr>
          <m:t>；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②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ω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ω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这两个条件中任选一个，作为题目的已知条件，求函数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m:oMath>
        <m:r>
          <w:rPr>
            <w:rFonts w:ascii="Cambria Math" w:hAnsi="Cambria Math" w:eastAsiaTheme="majorEastAsia"/>
            <w:sz w:val="21"/>
            <w:szCs w:val="21"/>
          </w:rPr>
          <m:t>[-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π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,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π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6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]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上的最小值，并直接写出函数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的一个周期</w:t>
      </w:r>
    </w:p>
    <w:p>
      <w:pPr>
        <w:spacing w:line="360" w:lineRule="auto"/>
        <w:ind w:left="660" w:leftChars="3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注：如果选择两个条件分别解答，按第一个解答计分。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 xml:space="preserve">18. </w:t>
      </w:r>
      <w:r>
        <w:rPr>
          <w:rFonts w:hint="eastAsia" w:asciiTheme="majorEastAsia" w:hAnsiTheme="majorEastAsia" w:eastAsiaTheme="majorEastAsia"/>
          <w:sz w:val="21"/>
          <w:szCs w:val="21"/>
        </w:rPr>
        <w:t>(本小题共14分)</w:t>
      </w:r>
    </w:p>
    <w:p>
      <w:pPr>
        <w:spacing w:line="360" w:lineRule="auto"/>
        <w:ind w:left="330" w:leftChars="150"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科技创新能力是决定综合国力和国际竞争力的关键因素，也是推动经济实现高质量发展的重要支撑，而研发投入是科技创新的基本保障.下图是某公司从2010年到2019年这10年研发投入的数据分布图:</w:t>
      </w:r>
    </w:p>
    <w:p>
      <w:pPr>
        <w:spacing w:line="360" w:lineRule="auto"/>
        <w:ind w:left="330" w:leftChars="150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4772025" cy="319024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8126" cy="32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其中折线图是该公司研发投入占当年总营收的百分比，条形图是当年研发投入的数值(单位:十亿元).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(I)从2010年至2019年中随机选取一年，求该年研发投入占当年总营收的百分比超过10%的概率;</w:t>
      </w:r>
    </w:p>
    <w:p>
      <w:pPr>
        <w:spacing w:line="360" w:lineRule="auto"/>
        <w:ind w:left="645" w:leftChars="150" w:hanging="315" w:hanging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(II)从2010年至2019年中随机选取两个年份，设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表示其中研发投入超过500亿元的年份的个数，求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的分布列和数学期望;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(III)根据图中的信息，结合统计学知识，判断该公司在发展的过程中是否比较重视研发，并说明理由.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 xml:space="preserve">9. </w:t>
      </w:r>
      <w:r>
        <w:rPr>
          <w:rFonts w:hint="eastAsia" w:asciiTheme="majorEastAsia" w:hAnsiTheme="majorEastAsia" w:eastAsiaTheme="majorEastAsia"/>
          <w:sz w:val="21"/>
          <w:szCs w:val="21"/>
        </w:rPr>
        <w:t>（本小题共1</w:t>
      </w:r>
      <w:r>
        <w:rPr>
          <w:rFonts w:asciiTheme="majorEastAsia" w:hAnsiTheme="majorEastAsia" w:eastAsiaTheme="majorEastAsia"/>
          <w:sz w:val="21"/>
          <w:szCs w:val="21"/>
        </w:rPr>
        <w:t>5</w:t>
      </w:r>
      <w:r>
        <w:rPr>
          <w:rFonts w:hint="eastAsia"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已知函数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=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e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+ax</m:t>
        </m:r>
      </m:oMath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（I）当</w:t>
      </w:r>
      <m:oMath>
        <m:r>
          <w:rPr>
            <w:rFonts w:ascii="Cambria Math" w:hAnsi="Cambria Math" w:eastAsiaTheme="majorEastAsia"/>
            <w:sz w:val="21"/>
            <w:szCs w:val="21"/>
          </w:rPr>
          <m:t>a=-1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</w:t>
      </w:r>
    </w:p>
    <w:p>
      <w:pPr>
        <w:spacing w:line="360" w:lineRule="auto"/>
        <w:ind w:left="660" w:left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①求曲线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  <m:r>
          <w:rPr>
            <w:rFonts w:ascii="Cambria Math" w:hAnsi="Cambria Math" w:eastAsiaTheme="majorEastAsia"/>
            <w:sz w:val="21"/>
            <w:szCs w:val="21"/>
          </w:rPr>
          <m:t>=f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在点</w:t>
      </w:r>
      <m:oMath>
        <m:r>
          <w:rPr>
            <w:rFonts w:ascii="Cambria Math" w:hAnsi="Cambria Math" w:eastAsiaTheme="majorEastAsia"/>
            <w:sz w:val="21"/>
            <w:szCs w:val="21"/>
          </w:rPr>
          <m:t>(0,f(0))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处的切线方程；</w:t>
      </w:r>
    </w:p>
    <w:p>
      <w:pPr>
        <w:spacing w:line="360" w:lineRule="auto"/>
        <w:ind w:left="660" w:left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②求函数</w:t>
      </w:r>
      <m:oMath>
        <m:r>
          <w:rPr>
            <w:rFonts w:ascii="Cambria Math" w:hAnsi="Cambria Math" w:eastAsiaTheme="majorEastAsia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的最小值；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（II）求证：当</w:t>
      </w:r>
      <m:oMath>
        <m:r>
          <w:rPr>
            <w:rFonts w:ascii="Cambria Math" w:hAnsi="Cambria Math" w:eastAsiaTheme="majorEastAsia"/>
            <w:sz w:val="21"/>
            <w:szCs w:val="21"/>
          </w:rPr>
          <m:t>a∈(-2,0)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时，曲线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  <m:r>
          <w:rPr>
            <w:rFonts w:ascii="Cambria Math" w:hAnsi="Cambria Math" w:eastAsiaTheme="majorEastAsia"/>
            <w:sz w:val="21"/>
            <w:szCs w:val="21"/>
          </w:rPr>
          <m:t>=f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y</m:t>
        </m:r>
        <m:r>
          <w:rPr>
            <w:rFonts w:ascii="Cambria Math" w:hAnsi="Cambria Math" w:eastAsiaTheme="majorEastAsia"/>
            <w:sz w:val="21"/>
            <w:szCs w:val="21"/>
          </w:rPr>
          <m:t>=1-</m:t>
        </m:r>
        <m:r>
          <w:rPr>
            <w:rFonts w:hint="eastAsia" w:ascii="Cambria Math" w:hAnsi="Cambria Math" w:eastAsiaTheme="majorEastAsia"/>
            <w:sz w:val="21"/>
            <w:szCs w:val="21"/>
          </w:rPr>
          <m:t>lnx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有且只有一个交点。</w:t>
      </w: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0. </w:t>
      </w:r>
      <w:r>
        <w:rPr>
          <w:rFonts w:hint="eastAsia" w:asciiTheme="majorEastAsia" w:hAnsiTheme="majorEastAsia" w:eastAsiaTheme="majorEastAsia"/>
          <w:sz w:val="21"/>
          <w:szCs w:val="21"/>
        </w:rPr>
        <w:t>（本小题共1</w:t>
      </w:r>
      <w:r>
        <w:rPr>
          <w:rFonts w:asciiTheme="majorEastAsia" w:hAnsiTheme="majorEastAsia" w:eastAsiaTheme="majorEastAsia"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已知椭圆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  <m:r>
          <w:rPr>
            <w:rFonts w:ascii="Cambria Math" w:hAnsi="Cambria Math" w:eastAsiaTheme="majorEastAsia"/>
            <w:sz w:val="21"/>
            <w:szCs w:val="21"/>
          </w:rPr>
          <m:t>: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y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=1(a&gt;b&gt;0)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的离心率为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-a,0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a,0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,B</m:t>
        </m:r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0,b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,∆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B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的面积为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2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（I）求椭圆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的方程；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（II）设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是椭圆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上一点，且不与顶点重合，若直线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与直线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，直线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与直线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交于点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.求证：</w:t>
      </w:r>
      <m:oMath>
        <m:r>
          <w:rPr>
            <w:rFonts w:ascii="Cambria Math" w:hAnsi="Cambria Math" w:eastAsiaTheme="majorEastAsia"/>
            <w:sz w:val="21"/>
            <w:szCs w:val="21"/>
          </w:rPr>
          <m:t>∆</m:t>
        </m:r>
        <m:r>
          <w:rPr>
            <w:rFonts w:hint="eastAsia" w:ascii="Cambria Math" w:hAnsi="Cambria Math" w:eastAsiaTheme="majorEastAsia"/>
            <w:sz w:val="21"/>
            <w:szCs w:val="21"/>
          </w:rPr>
          <m:t>BPQ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为等腰三角形.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</w:t>
      </w:r>
      <w:r>
        <w:rPr>
          <w:rFonts w:asciiTheme="majorEastAsia" w:hAnsiTheme="majorEastAsia" w:eastAsiaTheme="majorEastAsia"/>
          <w:sz w:val="21"/>
          <w:szCs w:val="21"/>
        </w:rPr>
        <w:t xml:space="preserve">1. </w:t>
      </w:r>
      <w:r>
        <w:rPr>
          <w:rFonts w:hint="eastAsia" w:asciiTheme="majorEastAsia" w:hAnsiTheme="majorEastAsia" w:eastAsiaTheme="majorEastAsia"/>
          <w:sz w:val="21"/>
          <w:szCs w:val="21"/>
        </w:rPr>
        <w:t>（本小题共1</w:t>
      </w:r>
      <w:r>
        <w:rPr>
          <w:rFonts w:asciiTheme="majorEastAsia" w:hAnsiTheme="majorEastAsia" w:eastAsiaTheme="majorEastAsia"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330" w:leftChars="150"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已知数列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是由正整数组成的无穷数列。若存在常数</w:t>
      </w:r>
      <m:oMath>
        <m:r>
          <w:rPr>
            <w:rFonts w:ascii="Cambria Math" w:hAnsi="Cambria Math" w:eastAsiaTheme="majorEastAsia"/>
            <w:sz w:val="21"/>
            <w:szCs w:val="21"/>
          </w:rPr>
          <m:t>k∈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*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,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使得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2n-1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+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=k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对任意的</w:t>
      </w:r>
      <m:oMath>
        <m:r>
          <w:rPr>
            <w:rFonts w:ascii="Cambria Math" w:hAnsi="Cambria Math" w:eastAsiaTheme="majorEastAsia"/>
            <w:sz w:val="21"/>
            <w:szCs w:val="21"/>
          </w:rPr>
          <m:t>n∈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*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hint="eastAsia" w:asciiTheme="majorEastAsia" w:hAnsiTheme="majorEastAsia" w:eastAsiaTheme="majorEastAsia"/>
          <w:sz w:val="21"/>
          <w:szCs w:val="21"/>
        </w:rPr>
        <w:t>成立，则称数列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具有性质</w:t>
      </w:r>
      <m:oMath>
        <m:r>
          <w:rPr>
            <w:rFonts w:ascii="Cambria Math" w:hAnsi="Cambria Math" w:eastAsiaTheme="majorEastAsia"/>
            <w:sz w:val="21"/>
            <w:szCs w:val="21"/>
          </w:rPr>
          <m:t>ψ(k)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（I）分别判断下列数列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是否具有性质</w:t>
      </w:r>
      <m:oMath>
        <m:r>
          <w:rPr>
            <w:rFonts w:ascii="Cambria Math" w:hAnsi="Cambria Math" w:eastAsiaTheme="majorEastAsia"/>
            <w:sz w:val="21"/>
            <w:szCs w:val="21"/>
          </w:rPr>
          <m:t>ψ(2)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；（直接写出结论）</w:t>
      </w:r>
    </w:p>
    <w:p>
      <w:pPr>
        <w:spacing w:line="360" w:lineRule="auto"/>
        <w:ind w:left="660" w:left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=1;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.</m:t>
        </m:r>
      </m:oMath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（II）若数列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满足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n+1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≥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n=1,2,3,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···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,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求证：“数列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具有性质</w:t>
      </w:r>
      <m:oMath>
        <m:r>
          <w:rPr>
            <w:rFonts w:ascii="Cambria Math" w:hAnsi="Cambria Math" w:eastAsiaTheme="majorEastAsia"/>
            <w:sz w:val="21"/>
            <w:szCs w:val="21"/>
          </w:rPr>
          <m:t>ψ(2)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”是“数列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为常数列”的充分必要条件；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（III）已知数列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中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,且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n+1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≥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n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d>
          <m:d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n=1,2,3,</m:t>
            </m:r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···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.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 xml:space="preserve"> 若数列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具有性质</w:t>
      </w:r>
      <m:oMath>
        <m:r>
          <w:rPr>
            <w:rFonts w:ascii="Cambria Math" w:hAnsi="Cambria Math" w:eastAsiaTheme="majorEastAsia"/>
            <w:sz w:val="21"/>
            <w:szCs w:val="21"/>
          </w:rPr>
          <m:t>ψ(4)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,求数列</w:t>
      </w:r>
      <m:oMath>
        <m:d>
          <m:dPr>
            <m:begChr m:val="{"/>
            <m:endChr m:val="}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n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的通项公式.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85E22"/>
    <w:rsid w:val="00134454"/>
    <w:rsid w:val="00145C80"/>
    <w:rsid w:val="00175298"/>
    <w:rsid w:val="00181296"/>
    <w:rsid w:val="0028015D"/>
    <w:rsid w:val="002D3525"/>
    <w:rsid w:val="00323B43"/>
    <w:rsid w:val="00371440"/>
    <w:rsid w:val="00375EF5"/>
    <w:rsid w:val="003854D1"/>
    <w:rsid w:val="003D37D8"/>
    <w:rsid w:val="003D40E5"/>
    <w:rsid w:val="003E4E00"/>
    <w:rsid w:val="00422893"/>
    <w:rsid w:val="00426133"/>
    <w:rsid w:val="004358AB"/>
    <w:rsid w:val="00463BDA"/>
    <w:rsid w:val="00474E2D"/>
    <w:rsid w:val="004D3B83"/>
    <w:rsid w:val="004E7CF0"/>
    <w:rsid w:val="006C7716"/>
    <w:rsid w:val="00761593"/>
    <w:rsid w:val="007D142B"/>
    <w:rsid w:val="007F2C88"/>
    <w:rsid w:val="00811330"/>
    <w:rsid w:val="00846001"/>
    <w:rsid w:val="00851F48"/>
    <w:rsid w:val="008627D9"/>
    <w:rsid w:val="008B7726"/>
    <w:rsid w:val="008F6F41"/>
    <w:rsid w:val="00932864"/>
    <w:rsid w:val="00947FF2"/>
    <w:rsid w:val="009936E1"/>
    <w:rsid w:val="009F0EFA"/>
    <w:rsid w:val="00A0535E"/>
    <w:rsid w:val="00A83DA4"/>
    <w:rsid w:val="00B443F4"/>
    <w:rsid w:val="00B9345F"/>
    <w:rsid w:val="00BB0DD7"/>
    <w:rsid w:val="00BC4912"/>
    <w:rsid w:val="00BC54EA"/>
    <w:rsid w:val="00BC7023"/>
    <w:rsid w:val="00C41E32"/>
    <w:rsid w:val="00C45EB9"/>
    <w:rsid w:val="00D2753F"/>
    <w:rsid w:val="00D31D50"/>
    <w:rsid w:val="00D87DCE"/>
    <w:rsid w:val="00DA66C4"/>
    <w:rsid w:val="00DB7D94"/>
    <w:rsid w:val="00DC7149"/>
    <w:rsid w:val="00DF5F76"/>
    <w:rsid w:val="00E6645E"/>
    <w:rsid w:val="00EE04DC"/>
    <w:rsid w:val="00F33911"/>
    <w:rsid w:val="00F92065"/>
    <w:rsid w:val="00FA2B9E"/>
    <w:rsid w:val="00FB44DD"/>
    <w:rsid w:val="00FC3A12"/>
    <w:rsid w:val="0BD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 New Romans" w:hAnsi="Time New Romans" w:eastAsia="宋体" w:cs="宋体"/>
      <w:kern w:val="2"/>
      <w:sz w:val="21"/>
    </w:rPr>
  </w:style>
  <w:style w:type="paragraph" w:styleId="3">
    <w:name w:val="annotation text"/>
    <w:basedOn w:val="1"/>
    <w:link w:val="18"/>
    <w:semiHidden/>
    <w:uiPriority w:val="0"/>
    <w:pPr>
      <w:widowControl w:val="0"/>
      <w:adjustRightInd/>
      <w:snapToGrid/>
      <w:spacing w:after="0"/>
    </w:pPr>
    <w:rPr>
      <w:rFonts w:ascii="Time New Romans" w:hAnsi="Time New Romans" w:eastAsia="宋体" w:cs="宋体"/>
      <w:kern w:val="2"/>
      <w:sz w:val="21"/>
      <w:szCs w:val="24"/>
    </w:rPr>
  </w:style>
  <w:style w:type="paragraph" w:styleId="4">
    <w:name w:val="Balloon Text"/>
    <w:basedOn w:val="1"/>
    <w:link w:val="19"/>
    <w:semiHidden/>
    <w:uiPriority w:val="0"/>
    <w:pPr>
      <w:widowControl w:val="0"/>
      <w:adjustRightInd/>
      <w:snapToGrid/>
      <w:spacing w:after="0"/>
      <w:jc w:val="both"/>
    </w:pPr>
    <w:rPr>
      <w:rFonts w:ascii="Time New Romans" w:hAnsi="Time New Romans" w:eastAsia="宋体" w:cs="宋体"/>
      <w:kern w:val="2"/>
      <w:sz w:val="18"/>
      <w:szCs w:val="18"/>
    </w:rPr>
  </w:style>
  <w:style w:type="paragraph" w:styleId="5">
    <w:name w:val="footer"/>
    <w:basedOn w:val="1"/>
    <w:link w:val="15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itle"/>
    <w:basedOn w:val="1"/>
    <w:next w:val="1"/>
    <w:link w:val="22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宋体"/>
      <w:b/>
      <w:bCs/>
      <w:kern w:val="2"/>
      <w:sz w:val="28"/>
      <w:szCs w:val="32"/>
    </w:rPr>
  </w:style>
  <w:style w:type="table" w:styleId="9">
    <w:name w:val="Table Grid"/>
    <w:basedOn w:val="8"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semiHidden/>
    <w:uiPriority w:val="0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字符"/>
    <w:basedOn w:val="10"/>
    <w:link w:val="5"/>
    <w:uiPriority w:val="0"/>
    <w:rPr>
      <w:rFonts w:ascii="Tahoma" w:hAnsi="Tahoma"/>
      <w:sz w:val="18"/>
      <w:szCs w:val="18"/>
    </w:rPr>
  </w:style>
  <w:style w:type="paragraph" w:customStyle="1" w:styleId="16">
    <w:name w:val="Normal_1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7">
    <w:name w:val="sub_title s0"/>
    <w:basedOn w:val="10"/>
    <w:uiPriority w:val="0"/>
  </w:style>
  <w:style w:type="character" w:customStyle="1" w:styleId="18">
    <w:name w:val="批注文字 字符"/>
    <w:basedOn w:val="10"/>
    <w:link w:val="3"/>
    <w:semiHidden/>
    <w:uiPriority w:val="0"/>
    <w:rPr>
      <w:rFonts w:ascii="Time New Romans" w:hAnsi="Time New Romans" w:eastAsia="宋体" w:cs="宋体"/>
      <w:kern w:val="2"/>
      <w:sz w:val="21"/>
      <w:szCs w:val="24"/>
    </w:rPr>
  </w:style>
  <w:style w:type="character" w:customStyle="1" w:styleId="19">
    <w:name w:val="批注框文本 字符"/>
    <w:basedOn w:val="10"/>
    <w:link w:val="4"/>
    <w:semiHidden/>
    <w:qFormat/>
    <w:uiPriority w:val="0"/>
    <w:rPr>
      <w:rFonts w:ascii="Time New Romans" w:hAnsi="Time New Romans" w:eastAsia="宋体" w:cs="宋体"/>
      <w:kern w:val="2"/>
      <w:sz w:val="18"/>
      <w:szCs w:val="18"/>
    </w:rPr>
  </w:style>
  <w:style w:type="paragraph" w:customStyle="1" w:styleId="20">
    <w:name w:val="无间隔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21">
    <w:name w:val="Normal_0"/>
    <w:qFormat/>
    <w:uiPriority w:val="0"/>
    <w:pPr>
      <w:spacing w:after="0" w:line="240" w:lineRule="auto"/>
    </w:pPr>
    <w:rPr>
      <w:rFonts w:ascii="Calibri" w:hAnsi="Calibri" w:eastAsia="宋体" w:cs="Calibri"/>
      <w:sz w:val="24"/>
      <w:szCs w:val="24"/>
      <w:lang w:val="en-US" w:eastAsia="zh-CN" w:bidi="ar-SA"/>
    </w:rPr>
  </w:style>
  <w:style w:type="character" w:customStyle="1" w:styleId="22">
    <w:name w:val="标题 字符"/>
    <w:basedOn w:val="10"/>
    <w:link w:val="7"/>
    <w:qFormat/>
    <w:uiPriority w:val="0"/>
    <w:rPr>
      <w:rFonts w:ascii="Cambria" w:hAnsi="Cambria" w:eastAsia="宋体" w:cs="宋体"/>
      <w:b/>
      <w:bCs/>
      <w:kern w:val="2"/>
      <w:sz w:val="28"/>
      <w:szCs w:val="32"/>
    </w:rPr>
  </w:style>
  <w:style w:type="paragraph" w:customStyle="1" w:styleId="23">
    <w:name w:val="Header_0"/>
    <w:basedOn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24">
    <w:name w:val="Placeholder Text"/>
    <w:basedOn w:val="10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C4EBC-B6D1-4FD2-B9D5-5273C1C2E9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508</Words>
  <Characters>2899</Characters>
  <Lines>24</Lines>
  <Paragraphs>6</Paragraphs>
  <TotalTime>82</TotalTime>
  <ScaleCrop>false</ScaleCrop>
  <LinksUpToDate>false</LinksUpToDate>
  <CharactersWithSpaces>3401</CharactersWithSpaces>
  <HyperlinkBase>http://www.xuexiguanjia.org/app-wxindex-run?app=handout</HyperlinkBas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2020-05-06T07:47:00Z</dcterms:created>
  <dc:creator>北京题库</dc:creator>
  <dc:description>关注“北京题库”服务号下载更多资料</dc:description>
  <cp:lastModifiedBy>柴凯</cp:lastModifiedBy>
  <cp:lastPrinted>2020-05-03T12:22:00Z</cp:lastPrinted>
  <dcterms:modified xsi:type="dcterms:W3CDTF">2020-05-06T10:49:08Z</dcterms:modified>
  <dc:subject>关注“北京题库”服务号下载更多资料</dc:subject>
  <dc:title>“北京题库”服务号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